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67" w:rsidRPr="00823657" w:rsidRDefault="002B3E08" w:rsidP="00983C91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bookmarkStart w:id="0" w:name="_GoBack"/>
      <w:bookmarkEnd w:id="0"/>
      <w:r w:rsidRPr="00823657">
        <w:rPr>
          <w:rFonts w:ascii="Calibri" w:hAnsi="Calibri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-57785</wp:posOffset>
                </wp:positionV>
                <wp:extent cx="4093845" cy="819785"/>
                <wp:effectExtent l="0" t="0" r="444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6C" w:rsidRPr="00823657" w:rsidRDefault="00217A6C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</w:pPr>
                            <w:r w:rsidRPr="00823657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Bulletin d’inscription 201</w:t>
                            </w:r>
                            <w:r w:rsidR="00275431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9</w:t>
                            </w:r>
                          </w:p>
                          <w:p w:rsidR="00217A6C" w:rsidRPr="00823657" w:rsidRDefault="00217A6C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823657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  <w:t>Instrument à vent</w:t>
                            </w:r>
                          </w:p>
                          <w:p w:rsidR="00217A6C" w:rsidRPr="00823657" w:rsidRDefault="00217A6C" w:rsidP="00983C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46"/>
                                <w:szCs w:val="4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9.4pt;margin-top:-4.55pt;width:322.3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zNgg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" stroked="f">
                <v:textbox>
                  <w:txbxContent>
                    <w:p w:rsidR="00217A6C" w:rsidRPr="00823657" w:rsidRDefault="00217A6C" w:rsidP="00983C91">
                      <w:pPr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</w:pPr>
                      <w:r w:rsidRPr="00823657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Bulletin d’inscription 201</w:t>
                      </w:r>
                      <w:r w:rsidR="00275431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9</w:t>
                      </w:r>
                    </w:p>
                    <w:p w:rsidR="00217A6C" w:rsidRPr="00823657" w:rsidRDefault="00217A6C" w:rsidP="00983C91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823657"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  <w:t>Instrument à vent</w:t>
                      </w:r>
                    </w:p>
                    <w:p w:rsidR="00217A6C" w:rsidRPr="00823657" w:rsidRDefault="00217A6C" w:rsidP="00983C9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46"/>
                          <w:szCs w:val="4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657">
        <w:rPr>
          <w:rFonts w:ascii="Calibri" w:hAnsi="Calibri" w:cs="Arial"/>
          <w:noProof/>
          <w:sz w:val="22"/>
          <w:lang w:val="fr-CH"/>
        </w:rPr>
        <w:drawing>
          <wp:inline distT="0" distB="0" distL="0" distR="0">
            <wp:extent cx="2288540" cy="855980"/>
            <wp:effectExtent l="0" t="0" r="0" b="0"/>
            <wp:docPr id="1" name="Image 1" descr="lo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983C91" w:rsidRPr="0082365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983C91" w:rsidRPr="00823657" w:rsidRDefault="00983C91" w:rsidP="00983C91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Nom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2A2829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Rue 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2F3A0A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83C91"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2A2829" w:rsidRPr="002A2829" w:rsidRDefault="002A2829" w:rsidP="002A2829">
            <w:pPr>
              <w:tabs>
                <w:tab w:val="left" w:pos="2341"/>
                <w:tab w:val="right" w:leader="underscore" w:pos="4467"/>
                <w:tab w:val="left" w:pos="4682"/>
                <w:tab w:val="right" w:leader="underscore" w:pos="7019"/>
                <w:tab w:val="left" w:pos="716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>Date de naissance :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Jour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Mois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Année </w:t>
            </w:r>
            <w:r w:rsidRPr="002A282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983C91" w:rsidRPr="00823657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1" w:rsidRPr="00823657" w:rsidRDefault="00983C91" w:rsidP="00983C91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Société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Professeur de musique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>Téléphone :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983C91" w:rsidRPr="0082365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967" w:type="dxa"/>
            <w:tcBorders>
              <w:top w:val="single" w:sz="4" w:space="0" w:color="auto"/>
            </w:tcBorders>
          </w:tcPr>
          <w:p w:rsidR="00983C91" w:rsidRPr="00823657" w:rsidRDefault="00983C91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="00A34814"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2A2829" w:rsidRPr="00823657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983C91" w:rsidP="00983C91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 : </w:t>
            </w:r>
            <w:r w:rsidRPr="00823657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983C91" w:rsidRPr="00823657" w:rsidRDefault="00195975" w:rsidP="002A282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95975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 du pianiste (si accompagnement) : </w:t>
            </w:r>
            <w:r w:rsidRPr="00195975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983C91" w:rsidRPr="00823657" w:rsidRDefault="00983C91" w:rsidP="00195975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823657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Pr="00823657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deux</w:t>
      </w:r>
      <w:r w:rsidRPr="00823657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soliste et déclare avoir pris connaissance du règlement du concours.</w:t>
      </w:r>
    </w:p>
    <w:p w:rsidR="00983C91" w:rsidRPr="00823657" w:rsidRDefault="00983C91" w:rsidP="00983C91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Le règlement est disponible sur le site internet </w:t>
      </w:r>
      <w:hyperlink r:id="rId6" w:history="1">
        <w:r w:rsidRPr="00823657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Pr="00823657">
        <w:rPr>
          <w:rFonts w:ascii="Calibri" w:hAnsi="Calibri" w:cs="Arial"/>
          <w:noProof/>
          <w:sz w:val="20"/>
          <w:szCs w:val="20"/>
          <w:lang w:val="fr-CH"/>
        </w:rPr>
        <w:t>.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281745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La/Le pianiste ne peut accompagner au maximum que </w:t>
      </w:r>
      <w:r w:rsidR="00281745" w:rsidRPr="00823657">
        <w:rPr>
          <w:rFonts w:ascii="Calibri" w:hAnsi="Calibri" w:cs="Arial"/>
          <w:noProof/>
          <w:sz w:val="20"/>
          <w:szCs w:val="20"/>
          <w:lang w:val="fr-CH"/>
        </w:rPr>
        <w:t>15</w:t>
      </w: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 concurrents toutes catégories confondues.</w:t>
      </w:r>
    </w:p>
    <w:p w:rsidR="002A2829" w:rsidRPr="002A2829" w:rsidRDefault="004E482F" w:rsidP="002A282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U</w:t>
      </w:r>
      <w:r w:rsidR="002A2829" w:rsidRPr="002A2829">
        <w:rPr>
          <w:rFonts w:ascii="Calibri" w:hAnsi="Calibri" w:cs="Arial"/>
          <w:noProof/>
          <w:sz w:val="20"/>
          <w:szCs w:val="20"/>
          <w:lang w:val="fr-CH"/>
        </w:rPr>
        <w:t xml:space="preserve">ne liste des pianistes qui peuvent être contactés est disponible sur </w:t>
      </w:r>
      <w:hyperlink r:id="rId7" w:history="1">
        <w:r w:rsidR="002A2829" w:rsidRPr="002A2829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="002A2829" w:rsidRPr="002A2829">
        <w:rPr>
          <w:rFonts w:ascii="Calibri" w:hAnsi="Calibri" w:cs="Arial"/>
          <w:noProof/>
          <w:sz w:val="20"/>
          <w:szCs w:val="20"/>
          <w:lang w:val="fr-CH"/>
        </w:rPr>
        <w:t xml:space="preserve">. 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823657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B52F1E" w:rsidRPr="00823657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28</w:t>
      </w:r>
      <w:r w:rsidR="001E4FB2" w:rsidRPr="00823657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</w:t>
      </w:r>
      <w:r w:rsidR="00217A6C" w:rsidRPr="00823657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201</w:t>
      </w:r>
      <w:r w:rsidR="00275431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Pr="00823657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983C91" w:rsidRPr="00823657" w:rsidRDefault="00983C91" w:rsidP="00983C91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823657">
        <w:rPr>
          <w:rFonts w:ascii="Calibri" w:hAnsi="Calibri" w:cs="Arial"/>
          <w:noProof/>
          <w:sz w:val="20"/>
          <w:szCs w:val="20"/>
          <w:lang w:val="fr-CH"/>
        </w:rPr>
        <w:t>L’ordre de passage sera déterminé par tirage au sort</w:t>
      </w:r>
      <w:r w:rsidR="00980767" w:rsidRPr="00823657">
        <w:rPr>
          <w:rFonts w:ascii="Calibri" w:hAnsi="Calibri" w:cs="Arial"/>
          <w:noProof/>
          <w:sz w:val="20"/>
          <w:szCs w:val="20"/>
          <w:lang w:val="fr-CH"/>
        </w:rPr>
        <w:t xml:space="preserve"> le </w:t>
      </w:r>
      <w:r w:rsidR="00B52F1E" w:rsidRPr="00823657">
        <w:rPr>
          <w:rFonts w:ascii="Calibri" w:hAnsi="Calibri" w:cs="Arial"/>
          <w:noProof/>
          <w:sz w:val="20"/>
          <w:szCs w:val="20"/>
          <w:lang w:val="fr-CH"/>
        </w:rPr>
        <w:t>1</w:t>
      </w:r>
      <w:r w:rsidR="00275431">
        <w:rPr>
          <w:rFonts w:ascii="Calibri" w:hAnsi="Calibri" w:cs="Arial"/>
          <w:noProof/>
          <w:sz w:val="20"/>
          <w:szCs w:val="20"/>
          <w:lang w:val="fr-CH"/>
        </w:rPr>
        <w:t>1</w:t>
      </w:r>
      <w:r w:rsidRPr="00823657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983C91" w:rsidRPr="00823657" w:rsidRDefault="00983C91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95975" w:rsidRPr="00823657" w:rsidRDefault="00195975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B8468D" w:rsidRPr="00823657" w:rsidRDefault="00B8468D" w:rsidP="00983C91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2A2829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A2829">
        <w:rPr>
          <w:rFonts w:ascii="Calibri" w:hAnsi="Calibri" w:cs="Arial"/>
          <w:noProof/>
          <w:sz w:val="20"/>
          <w:szCs w:val="20"/>
          <w:lang w:val="fr-CH"/>
        </w:rPr>
        <w:t>Guillaume Rouiller</w:t>
      </w: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A2829">
        <w:rPr>
          <w:rFonts w:ascii="Calibri" w:hAnsi="Calibri" w:cs="Arial"/>
          <w:noProof/>
          <w:sz w:val="20"/>
          <w:szCs w:val="20"/>
          <w:lang w:val="fr-CH"/>
        </w:rPr>
        <w:t>Chemin du Langins 40</w:t>
      </w: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2A2829">
        <w:rPr>
          <w:rFonts w:ascii="Calibri" w:hAnsi="Calibri" w:cs="Arial"/>
          <w:noProof/>
          <w:sz w:val="20"/>
          <w:szCs w:val="20"/>
          <w:lang w:val="fr-CH"/>
        </w:rPr>
        <w:t>1895 Vionnaz</w:t>
      </w:r>
    </w:p>
    <w:p w:rsidR="00217A6C" w:rsidRPr="002A2829" w:rsidRDefault="00217A6C" w:rsidP="0021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217A6C" w:rsidRPr="002A2829" w:rsidSect="00DB7DDE">
      <w:pgSz w:w="11906" w:h="16838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E"/>
    <w:rsid w:val="00042982"/>
    <w:rsid w:val="00044E49"/>
    <w:rsid w:val="000C5038"/>
    <w:rsid w:val="00195975"/>
    <w:rsid w:val="001E4FB2"/>
    <w:rsid w:val="00217A6C"/>
    <w:rsid w:val="00275431"/>
    <w:rsid w:val="00281745"/>
    <w:rsid w:val="002A2829"/>
    <w:rsid w:val="002B3E08"/>
    <w:rsid w:val="002F3A0A"/>
    <w:rsid w:val="00350E28"/>
    <w:rsid w:val="004E482F"/>
    <w:rsid w:val="006019AA"/>
    <w:rsid w:val="00683D8B"/>
    <w:rsid w:val="006B1FC3"/>
    <w:rsid w:val="006C25F8"/>
    <w:rsid w:val="00823657"/>
    <w:rsid w:val="00980767"/>
    <w:rsid w:val="00983C91"/>
    <w:rsid w:val="009A1713"/>
    <w:rsid w:val="00A34814"/>
    <w:rsid w:val="00B52F1E"/>
    <w:rsid w:val="00B8468D"/>
    <w:rsid w:val="00B91EAD"/>
    <w:rsid w:val="00C14BBE"/>
    <w:rsid w:val="00DB7DDE"/>
    <w:rsid w:val="00E0331F"/>
    <w:rsid w:val="00E77FD2"/>
    <w:rsid w:val="00EA6EF6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42170D-5FF6-4587-95FD-06401B0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C14BBE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C14BB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1062</CharactersWithSpaces>
  <SharedDoc>false</SharedDoc>
  <HLinks>
    <vt:vector size="12" baseType="variant"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Guillaume Rouiller</cp:lastModifiedBy>
  <cp:revision>2</cp:revision>
  <cp:lastPrinted>2017-01-08T11:22:00Z</cp:lastPrinted>
  <dcterms:created xsi:type="dcterms:W3CDTF">2019-01-20T19:33:00Z</dcterms:created>
  <dcterms:modified xsi:type="dcterms:W3CDTF">2019-01-20T19:33:00Z</dcterms:modified>
</cp:coreProperties>
</file>